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D" w:rsidRDefault="003811E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Pressemitteilung</w:t>
      </w:r>
    </w:p>
    <w:p w:rsidR="00175590" w:rsidRPr="009A0BBB" w:rsidRDefault="000678F7">
      <w:pPr>
        <w:rPr>
          <w:rFonts w:ascii="Arial" w:hAnsi="Arial" w:cs="Arial"/>
          <w:b/>
        </w:rPr>
      </w:pPr>
      <w:r w:rsidRPr="009A0BBB">
        <w:rPr>
          <w:rFonts w:ascii="Arial" w:hAnsi="Arial" w:cs="Arial"/>
          <w:b/>
        </w:rPr>
        <w:t>GRÜNE plädieren für unbürokratische Bezahlung der Tagesmütter</w:t>
      </w:r>
    </w:p>
    <w:p w:rsidR="003811ED" w:rsidRPr="003811ED" w:rsidRDefault="000678F7">
      <w:pPr>
        <w:rPr>
          <w:rFonts w:ascii="Arial" w:hAnsi="Arial" w:cs="Arial"/>
        </w:rPr>
      </w:pPr>
      <w:r w:rsidRPr="003811ED">
        <w:rPr>
          <w:rFonts w:ascii="Arial" w:hAnsi="Arial" w:cs="Arial"/>
        </w:rPr>
        <w:t>Die Bürgermeisterin bittet in der Presse um Verständnis, dass</w:t>
      </w:r>
      <w:r w:rsidR="009A0BBB">
        <w:rPr>
          <w:rFonts w:ascii="Arial" w:hAnsi="Arial" w:cs="Arial"/>
        </w:rPr>
        <w:t xml:space="preserve"> aufgetretene </w:t>
      </w:r>
      <w:r w:rsidRPr="003811ED">
        <w:rPr>
          <w:rFonts w:ascii="Arial" w:hAnsi="Arial" w:cs="Arial"/>
        </w:rPr>
        <w:t xml:space="preserve"> Personalengpässe im Jugendamt und die befristete Wiederbesetzungssperre entsprechend der Haushaltssperre die rechtzeitige Bezahlung der Tagesmütter verhindert hat und auch in den nächsten beiden Monaten nicht gewährleistet</w:t>
      </w:r>
      <w:r w:rsidR="009A0BBB">
        <w:rPr>
          <w:rFonts w:ascii="Arial" w:hAnsi="Arial" w:cs="Arial"/>
        </w:rPr>
        <w:t xml:space="preserve"> ist</w:t>
      </w:r>
      <w:r w:rsidRPr="003811ED">
        <w:rPr>
          <w:rFonts w:ascii="Arial" w:hAnsi="Arial" w:cs="Arial"/>
        </w:rPr>
        <w:t xml:space="preserve">. Abgesehen davon, dass in nahezu allen öffentlichen und privatwirtschaftlichen Unternehmen personelle Engpässe auftreten und </w:t>
      </w:r>
      <w:r w:rsidR="00E527CB" w:rsidRPr="003811ED">
        <w:rPr>
          <w:rFonts w:ascii="Arial" w:hAnsi="Arial" w:cs="Arial"/>
        </w:rPr>
        <w:t>zu kompensieren sind, sollte die rechtzeitige  Bezahlung der lohnabhängig Beschäftigten oberste Priorität haben, da dies</w:t>
      </w:r>
      <w:r w:rsidR="009A0BBB">
        <w:rPr>
          <w:rFonts w:ascii="Arial" w:hAnsi="Arial" w:cs="Arial"/>
        </w:rPr>
        <w:t>e</w:t>
      </w:r>
      <w:r w:rsidR="00E527CB" w:rsidRPr="003811ED">
        <w:rPr>
          <w:rFonts w:ascii="Arial" w:hAnsi="Arial" w:cs="Arial"/>
        </w:rPr>
        <w:t xml:space="preserve"> für die meisten von existenzieller Wichtigkeit ist.</w:t>
      </w:r>
    </w:p>
    <w:p w:rsidR="003811ED" w:rsidRDefault="00E527CB">
      <w:pPr>
        <w:rPr>
          <w:rFonts w:ascii="Arial" w:hAnsi="Arial" w:cs="Arial"/>
        </w:rPr>
      </w:pPr>
      <w:r w:rsidRPr="003811ED">
        <w:rPr>
          <w:rFonts w:ascii="Arial" w:hAnsi="Arial" w:cs="Arial"/>
        </w:rPr>
        <w:t xml:space="preserve"> Zu Hinterfragen ist, ob das Verwaltungsmanagement der Bezahlung der Tagesmütter die notwendige Priorität gegeben hat</w:t>
      </w:r>
      <w:r w:rsidR="009F4299" w:rsidRPr="003811ED">
        <w:rPr>
          <w:rFonts w:ascii="Arial" w:hAnsi="Arial" w:cs="Arial"/>
        </w:rPr>
        <w:t xml:space="preserve"> und</w:t>
      </w:r>
      <w:r w:rsidRPr="003811ED">
        <w:rPr>
          <w:rFonts w:ascii="Arial" w:hAnsi="Arial" w:cs="Arial"/>
        </w:rPr>
        <w:t xml:space="preserve"> ob</w:t>
      </w:r>
      <w:r w:rsidR="009F4299" w:rsidRPr="003811ED">
        <w:rPr>
          <w:rFonts w:ascii="Arial" w:hAnsi="Arial" w:cs="Arial"/>
        </w:rPr>
        <w:t xml:space="preserve"> alle Möglichkeiten zur </w:t>
      </w:r>
      <w:r w:rsidRPr="003811ED">
        <w:rPr>
          <w:rFonts w:ascii="Arial" w:hAnsi="Arial" w:cs="Arial"/>
        </w:rPr>
        <w:t>rechtzeitige</w:t>
      </w:r>
      <w:r w:rsidR="009F4299" w:rsidRPr="003811ED">
        <w:rPr>
          <w:rFonts w:ascii="Arial" w:hAnsi="Arial" w:cs="Arial"/>
        </w:rPr>
        <w:t>n</w:t>
      </w:r>
      <w:r w:rsidRPr="003811ED">
        <w:rPr>
          <w:rFonts w:ascii="Arial" w:hAnsi="Arial" w:cs="Arial"/>
        </w:rPr>
        <w:t xml:space="preserve"> Kompensation </w:t>
      </w:r>
      <w:r w:rsidR="009F4299" w:rsidRPr="003811ED">
        <w:rPr>
          <w:rFonts w:ascii="Arial" w:hAnsi="Arial" w:cs="Arial"/>
        </w:rPr>
        <w:t xml:space="preserve">des </w:t>
      </w:r>
      <w:r w:rsidRPr="003811ED">
        <w:rPr>
          <w:rFonts w:ascii="Arial" w:hAnsi="Arial" w:cs="Arial"/>
        </w:rPr>
        <w:t xml:space="preserve"> Personalausfalls im Jugendamt durch interne </w:t>
      </w:r>
      <w:r w:rsidR="009F4299" w:rsidRPr="003811ED">
        <w:rPr>
          <w:rFonts w:ascii="Arial" w:hAnsi="Arial" w:cs="Arial"/>
        </w:rPr>
        <w:t>und/</w:t>
      </w:r>
      <w:r w:rsidRPr="003811ED">
        <w:rPr>
          <w:rFonts w:ascii="Arial" w:hAnsi="Arial" w:cs="Arial"/>
        </w:rPr>
        <w:t>oder e</w:t>
      </w:r>
      <w:r w:rsidR="009F4299" w:rsidRPr="003811ED">
        <w:rPr>
          <w:rFonts w:ascii="Arial" w:hAnsi="Arial" w:cs="Arial"/>
        </w:rPr>
        <w:t xml:space="preserve">xterne </w:t>
      </w:r>
      <w:r w:rsidR="009A0BBB">
        <w:rPr>
          <w:rFonts w:ascii="Arial" w:hAnsi="Arial" w:cs="Arial"/>
        </w:rPr>
        <w:t>Ma</w:t>
      </w:r>
      <w:r w:rsidR="009F4299" w:rsidRPr="003811ED">
        <w:rPr>
          <w:rFonts w:ascii="Arial" w:hAnsi="Arial" w:cs="Arial"/>
        </w:rPr>
        <w:t>ßnahmen professionell genutzt wurden. Zu Hinterfragen ist</w:t>
      </w:r>
      <w:r w:rsidR="009A0BBB">
        <w:rPr>
          <w:rFonts w:ascii="Arial" w:hAnsi="Arial" w:cs="Arial"/>
        </w:rPr>
        <w:t xml:space="preserve"> auch</w:t>
      </w:r>
      <w:r w:rsidR="009F4299" w:rsidRPr="003811ED">
        <w:rPr>
          <w:rFonts w:ascii="Arial" w:hAnsi="Arial" w:cs="Arial"/>
        </w:rPr>
        <w:t>, ob durch die Nichtbezahlung  von Tagesmüttern der Nachweis der Unverzichtbarkeit der Stelle im Jugendamt untermauert werden</w:t>
      </w:r>
      <w:r w:rsidR="0013054B">
        <w:rPr>
          <w:rFonts w:ascii="Arial" w:hAnsi="Arial" w:cs="Arial"/>
        </w:rPr>
        <w:t xml:space="preserve">  musste</w:t>
      </w:r>
      <w:r w:rsidR="009F4299" w:rsidRPr="003811ED">
        <w:rPr>
          <w:rFonts w:ascii="Arial" w:hAnsi="Arial" w:cs="Arial"/>
        </w:rPr>
        <w:t>.  Zu hinterfragen ist</w:t>
      </w:r>
      <w:r w:rsidR="0013054B">
        <w:rPr>
          <w:rFonts w:ascii="Arial" w:hAnsi="Arial" w:cs="Arial"/>
        </w:rPr>
        <w:t xml:space="preserve"> weiterhin,</w:t>
      </w:r>
      <w:r w:rsidR="009F4299" w:rsidRPr="003811ED">
        <w:rPr>
          <w:rFonts w:ascii="Arial" w:hAnsi="Arial" w:cs="Arial"/>
        </w:rPr>
        <w:t xml:space="preserve"> die Reaktionsfähigkeit der Verwaltung im Umgang mit </w:t>
      </w:r>
      <w:r w:rsidR="003811ED" w:rsidRPr="003811ED">
        <w:rPr>
          <w:rFonts w:ascii="Arial" w:hAnsi="Arial" w:cs="Arial"/>
        </w:rPr>
        <w:t xml:space="preserve">wechselnden oder neuen Herausforderungen und damit das professionelle Management des Unvorhersehbaren, was bei der Veränderungsdynamik an Relevanz gewinnt. </w:t>
      </w:r>
    </w:p>
    <w:p w:rsidR="0013054B" w:rsidRDefault="003811ED">
      <w:pPr>
        <w:rPr>
          <w:rFonts w:ascii="Arial" w:hAnsi="Arial" w:cs="Arial"/>
        </w:rPr>
      </w:pPr>
      <w:r w:rsidRPr="003811ED">
        <w:rPr>
          <w:rFonts w:ascii="Arial" w:hAnsi="Arial" w:cs="Arial"/>
        </w:rPr>
        <w:t xml:space="preserve">Priorität </w:t>
      </w:r>
      <w:r>
        <w:rPr>
          <w:rFonts w:ascii="Arial" w:hAnsi="Arial" w:cs="Arial"/>
        </w:rPr>
        <w:t>für die</w:t>
      </w:r>
      <w:r w:rsidRPr="003811ED">
        <w:rPr>
          <w:rFonts w:ascii="Arial" w:hAnsi="Arial" w:cs="Arial"/>
        </w:rPr>
        <w:t xml:space="preserve"> Bezahlung der Tagesmütter</w:t>
      </w:r>
      <w:r>
        <w:rPr>
          <w:rFonts w:ascii="Arial" w:hAnsi="Arial" w:cs="Arial"/>
        </w:rPr>
        <w:t xml:space="preserve"> sollte auch Möglichkeiten </w:t>
      </w:r>
      <w:r w:rsidR="009A0BBB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unbürokratischen Abschlagszahlung </w:t>
      </w:r>
      <w:r w:rsidR="009A0BBB">
        <w:rPr>
          <w:rFonts w:ascii="Arial" w:hAnsi="Arial" w:cs="Arial"/>
        </w:rPr>
        <w:t xml:space="preserve">für die Leistungen der Tagesmütter nutzen oder zusichern, dass die hohen Überziehungszinsen, die von Banken verlangt werden, den Tagesmüttern erstattet werden. </w:t>
      </w:r>
    </w:p>
    <w:p w:rsidR="009A0BBB" w:rsidRDefault="009A0BBB">
      <w:pPr>
        <w:rPr>
          <w:rFonts w:ascii="Arial" w:hAnsi="Arial" w:cs="Arial"/>
        </w:rPr>
      </w:pPr>
      <w:r>
        <w:rPr>
          <w:rFonts w:ascii="Arial" w:hAnsi="Arial" w:cs="Arial"/>
        </w:rPr>
        <w:t>Ereignisse in der Verwaltung oder Mängel im Verwaltungsmanagement sollten jedenfalls nicht zu Lasten der Tagesmütter gehen. Eine Bitte um Verständnis oder eine Entschuldigung der Bürgermeisterin genügt hier nicht.</w:t>
      </w:r>
    </w:p>
    <w:p w:rsidR="009A0BBB" w:rsidRDefault="009A0BBB">
      <w:pPr>
        <w:rPr>
          <w:rFonts w:ascii="Arial" w:hAnsi="Arial" w:cs="Arial"/>
        </w:rPr>
      </w:pPr>
    </w:p>
    <w:p w:rsidR="009A0BBB" w:rsidRDefault="009A0BBB">
      <w:pPr>
        <w:rPr>
          <w:rFonts w:ascii="Arial" w:hAnsi="Arial" w:cs="Arial"/>
        </w:rPr>
      </w:pPr>
      <w:r>
        <w:rPr>
          <w:rFonts w:ascii="Arial" w:hAnsi="Arial" w:cs="Arial"/>
        </w:rPr>
        <w:t>Klaus Wegner</w:t>
      </w:r>
    </w:p>
    <w:p w:rsidR="003811ED" w:rsidRPr="003811ED" w:rsidRDefault="009A0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Fraktionsmitglied  Bündnis90 Die Grünen in Stadtrat   </w:t>
      </w:r>
    </w:p>
    <w:p w:rsidR="000678F7" w:rsidRPr="003811ED" w:rsidRDefault="003811ED">
      <w:pPr>
        <w:rPr>
          <w:rFonts w:ascii="Arial" w:hAnsi="Arial" w:cs="Arial"/>
        </w:rPr>
      </w:pPr>
      <w:r w:rsidRPr="003811ED">
        <w:rPr>
          <w:rFonts w:ascii="Arial" w:hAnsi="Arial" w:cs="Arial"/>
        </w:rPr>
        <w:t xml:space="preserve">. </w:t>
      </w:r>
    </w:p>
    <w:p w:rsidR="003811ED" w:rsidRPr="003811ED" w:rsidRDefault="003811ED">
      <w:pPr>
        <w:rPr>
          <w:rFonts w:ascii="Arial" w:hAnsi="Arial" w:cs="Arial"/>
        </w:rPr>
      </w:pPr>
    </w:p>
    <w:sectPr w:rsidR="003811ED" w:rsidRPr="00381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F7"/>
    <w:rsid w:val="000678F7"/>
    <w:rsid w:val="0013054B"/>
    <w:rsid w:val="00175590"/>
    <w:rsid w:val="001D3CEE"/>
    <w:rsid w:val="003811ED"/>
    <w:rsid w:val="00515ADC"/>
    <w:rsid w:val="009A0BBB"/>
    <w:rsid w:val="009F4299"/>
    <w:rsid w:val="00E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Johanna Högner</cp:lastModifiedBy>
  <cp:revision>2</cp:revision>
  <dcterms:created xsi:type="dcterms:W3CDTF">2014-02-17T18:32:00Z</dcterms:created>
  <dcterms:modified xsi:type="dcterms:W3CDTF">2014-02-17T18:32:00Z</dcterms:modified>
</cp:coreProperties>
</file>